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4" w:rsidRDefault="00184104" w:rsidP="000577F1">
      <w:pPr>
        <w:jc w:val="center"/>
        <w:rPr>
          <w:b/>
        </w:rPr>
      </w:pPr>
      <w:bookmarkStart w:id="0" w:name="_GoBack"/>
      <w:bookmarkEnd w:id="0"/>
    </w:p>
    <w:p w:rsidR="00C42D17" w:rsidRDefault="008C18B1" w:rsidP="000577F1">
      <w:pPr>
        <w:jc w:val="center"/>
        <w:rPr>
          <w:b/>
        </w:rPr>
      </w:pPr>
      <w:r w:rsidRPr="008C18B1">
        <w:rPr>
          <w:b/>
        </w:rPr>
        <w:t>Vereinfachter Verwendungsnachweis im Rahmen de</w:t>
      </w:r>
      <w:r w:rsidR="000577F1">
        <w:rPr>
          <w:b/>
        </w:rPr>
        <w:t>s KInvFG</w:t>
      </w:r>
    </w:p>
    <w:p w:rsidR="00CD4966" w:rsidRDefault="00CD4966" w:rsidP="008C18B1">
      <w:pPr>
        <w:jc w:val="center"/>
      </w:pPr>
    </w:p>
    <w:p w:rsidR="008C18B1" w:rsidRDefault="00EA4662" w:rsidP="00EA4662">
      <w:r>
        <w:t xml:space="preserve">Abweichend von </w:t>
      </w:r>
      <w:r w:rsidR="00944209">
        <w:t>Nummer</w:t>
      </w:r>
      <w:r w:rsidR="00966AF0">
        <w:t xml:space="preserve"> 3</w:t>
      </w:r>
      <w:r w:rsidR="00944209">
        <w:t xml:space="preserve"> </w:t>
      </w:r>
      <w:r w:rsidR="00CD4966">
        <w:t>ANBest-K wird im Rahmen des vereinfachten Verwe</w:t>
      </w:r>
      <w:r w:rsidR="00CD4966">
        <w:t>n</w:t>
      </w:r>
      <w:r w:rsidR="00CD4966">
        <w:t>dungsnachweises auf die Vorl</w:t>
      </w:r>
      <w:r w:rsidR="007F7C49">
        <w:t>age eines Sachberichts und eines</w:t>
      </w:r>
      <w:r w:rsidR="00CD4966">
        <w:t xml:space="preserve"> zahlenmäßigen Nachweis</w:t>
      </w:r>
      <w:r w:rsidR="007F7C49">
        <w:t>es</w:t>
      </w:r>
      <w:r w:rsidR="00CD4966">
        <w:t xml:space="preserve"> verzichtet.</w:t>
      </w:r>
      <w:r>
        <w:t xml:space="preserve"> Der vereinfachte Verwendungsnachweis ist unverzüglich, spätestens jedoch innerhalb von drei Monaten nach Beendigung der Maßnahme dem jeweiligen Regierungspräsidium vorzulegen.</w:t>
      </w:r>
    </w:p>
    <w:p w:rsidR="00EA4662" w:rsidRDefault="00EA4662" w:rsidP="00EA4662"/>
    <w:p w:rsidR="0017738A" w:rsidRDefault="0017738A" w:rsidP="008C53D8">
      <w:pPr>
        <w:rPr>
          <w:vertAlign w:val="superscript"/>
        </w:rPr>
      </w:pPr>
      <w:r>
        <w:rPr>
          <w:b/>
        </w:rPr>
        <w:t>Gemeinde</w:t>
      </w:r>
    </w:p>
    <w:p w:rsidR="0017738A" w:rsidRPr="0017738A" w:rsidRDefault="002C46EF" w:rsidP="002C46EF">
      <w:pPr>
        <w:tabs>
          <w:tab w:val="left" w:pos="5760"/>
          <w:tab w:val="left" w:pos="6840"/>
        </w:tabs>
        <w:rPr>
          <w:sz w:val="20"/>
          <w:szCs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>
        <w:fldChar w:fldCharType="end"/>
      </w:r>
      <w:bookmarkEnd w:id="1"/>
      <w:r w:rsidR="0017738A" w:rsidRPr="0017738A">
        <w:tab/>
      </w:r>
      <w:r w:rsidR="0017738A" w:rsidRPr="0017738A">
        <w:rPr>
          <w:sz w:val="20"/>
          <w:szCs w:val="20"/>
        </w:rPr>
        <w:t>Datum</w:t>
      </w:r>
      <w:r w:rsidR="00FD6E1D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D6E1D">
        <w:rPr>
          <w:sz w:val="20"/>
          <w:szCs w:val="20"/>
        </w:rPr>
        <w:instrText xml:space="preserve"> FORMTEXT </w:instrText>
      </w:r>
      <w:r w:rsidR="00CA5745" w:rsidRP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2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Bearbeiter</w:t>
      </w:r>
      <w:bookmarkStart w:id="3" w:name="Text2"/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E1D">
        <w:rPr>
          <w:sz w:val="20"/>
          <w:szCs w:val="20"/>
        </w:rPr>
        <w:instrText xml:space="preserve"> FORMTEXT </w:instrText>
      </w:r>
      <w:r w:rsidR="00CA5745" w:rsidRP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3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Telefon</w:t>
      </w:r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D6E1D">
        <w:rPr>
          <w:sz w:val="20"/>
          <w:szCs w:val="20"/>
        </w:rPr>
        <w:instrText xml:space="preserve"> FORMTEXT </w:instrText>
      </w:r>
      <w:r w:rsidR="00CA5745" w:rsidRP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4"/>
    </w:p>
    <w:p w:rsidR="00F0555D" w:rsidRDefault="00F0555D" w:rsidP="008C53D8">
      <w:pPr>
        <w:rPr>
          <w:b/>
        </w:rPr>
      </w:pPr>
    </w:p>
    <w:p w:rsidR="005B4553" w:rsidRDefault="008C18B1" w:rsidP="008C53D8">
      <w:pPr>
        <w:rPr>
          <w:b/>
        </w:rPr>
      </w:pPr>
      <w:r>
        <w:rPr>
          <w:b/>
        </w:rPr>
        <w:t>Verwendungsnachweis eines Vorhabens im Rahmen de</w:t>
      </w:r>
      <w:r w:rsidR="007A20AC">
        <w:rPr>
          <w:b/>
        </w:rPr>
        <w:t>s KInvFG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7"/>
        <w:gridCol w:w="4279"/>
      </w:tblGrid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>
            <w:r w:rsidRPr="00B5563D">
              <w:t>Gemeinde/Kreis</w:t>
            </w:r>
            <w:r w:rsidR="00677AB0">
              <w:t>/Verband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>
            <w:r>
              <w:t>Gemeindeschlüssel (6-stellig)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F0555D" w:rsidRPr="00B5563D" w:rsidTr="00E82DAC">
        <w:tc>
          <w:tcPr>
            <w:tcW w:w="2696" w:type="pct"/>
            <w:shd w:val="clear" w:color="auto" w:fill="auto"/>
          </w:tcPr>
          <w:p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5D" w:rsidRPr="00B5563D" w:rsidRDefault="00F0555D" w:rsidP="00B5563D"/>
        </w:tc>
      </w:tr>
      <w:tr w:rsidR="008C18B1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8C18B1" w:rsidRDefault="008C18B1" w:rsidP="00B5563D">
            <w:r>
              <w:t>Aktenzeichen / Vorhabens-Nr. des Bewill</w:t>
            </w:r>
            <w:r>
              <w:t>i</w:t>
            </w:r>
            <w:r>
              <w:t>gungsbescheids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1" w:rsidRPr="00B5563D" w:rsidRDefault="008C18B1" w:rsidP="00B5563D"/>
        </w:tc>
      </w:tr>
      <w:tr w:rsidR="00F0555D" w:rsidRPr="00B5563D" w:rsidTr="00F83F8F">
        <w:tc>
          <w:tcPr>
            <w:tcW w:w="2696" w:type="pct"/>
            <w:shd w:val="clear" w:color="auto" w:fill="auto"/>
          </w:tcPr>
          <w:p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5D" w:rsidRPr="00B5563D" w:rsidRDefault="00F0555D" w:rsidP="00B5563D"/>
        </w:tc>
      </w:tr>
      <w:tr w:rsidR="00F83F8F" w:rsidRPr="00B5563D" w:rsidTr="00F83F8F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F83F8F" w:rsidRDefault="00F83F8F" w:rsidP="00B5563D">
            <w:r>
              <w:t>Adresse der Maßnahme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F" w:rsidRPr="00B5563D" w:rsidRDefault="00F83F8F" w:rsidP="00B5563D"/>
        </w:tc>
      </w:tr>
      <w:tr w:rsidR="00F83F8F" w:rsidRPr="00B5563D" w:rsidTr="00E82DAC">
        <w:tc>
          <w:tcPr>
            <w:tcW w:w="2696" w:type="pct"/>
            <w:shd w:val="clear" w:color="auto" w:fill="auto"/>
          </w:tcPr>
          <w:p w:rsidR="00F83F8F" w:rsidRDefault="00F83F8F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8F" w:rsidRPr="00B5563D" w:rsidRDefault="00F83F8F" w:rsidP="00B5563D"/>
        </w:tc>
      </w:tr>
      <w:tr w:rsidR="00320A8F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320A8F" w:rsidRPr="00E82DAC" w:rsidRDefault="00A15AAD" w:rsidP="00E7712D">
            <w:pPr>
              <w:rPr>
                <w:sz w:val="18"/>
                <w:szCs w:val="18"/>
              </w:rPr>
            </w:pPr>
            <w:r>
              <w:t xml:space="preserve">Maßnahmenträger 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F" w:rsidRPr="00B5563D" w:rsidRDefault="00320A8F" w:rsidP="00B5563D"/>
        </w:tc>
      </w:tr>
      <w:tr w:rsidR="00B5563D" w:rsidRPr="00B5563D" w:rsidTr="00E82DAC">
        <w:tc>
          <w:tcPr>
            <w:tcW w:w="2696" w:type="pct"/>
            <w:shd w:val="clear" w:color="auto" w:fill="auto"/>
          </w:tcPr>
          <w:p w:rsidR="00B5563D" w:rsidRPr="00E82DAC" w:rsidRDefault="00B5563D" w:rsidP="00B5563D">
            <w:pPr>
              <w:rPr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Default="00B5563D" w:rsidP="00E82DAC">
            <w:pPr>
              <w:spacing w:line="240" w:lineRule="auto"/>
            </w:pPr>
            <w:r>
              <w:t xml:space="preserve">Förderbereich </w:t>
            </w:r>
          </w:p>
          <w:p w:rsidR="00B5563D" w:rsidRPr="00B5563D" w:rsidRDefault="00B5563D" w:rsidP="007A20AC">
            <w:pPr>
              <w:spacing w:line="240" w:lineRule="auto"/>
            </w:pPr>
            <w:r>
              <w:t xml:space="preserve">(Zuordnung zu § 3 </w:t>
            </w:r>
            <w:r w:rsidR="007A20AC">
              <w:t>KInvFG</w:t>
            </w:r>
            <w:r>
              <w:t>)</w:t>
            </w:r>
            <w:r w:rsidR="00677AB0">
              <w:t xml:space="preserve"> 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E82DAC" w:rsidRDefault="00B5563D" w:rsidP="00B5563D">
            <w:pPr>
              <w:rPr>
                <w:sz w:val="16"/>
                <w:szCs w:val="16"/>
              </w:rPr>
            </w:pPr>
          </w:p>
        </w:tc>
      </w:tr>
      <w:tr w:rsidR="00B5563D" w:rsidRPr="00B5563D" w:rsidTr="00E82DAC">
        <w:tc>
          <w:tcPr>
            <w:tcW w:w="2696" w:type="pct"/>
            <w:shd w:val="clear" w:color="auto" w:fill="auto"/>
          </w:tcPr>
          <w:p w:rsidR="00B5563D" w:rsidRPr="00B5563D" w:rsidRDefault="00B5563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Default="00B5563D" w:rsidP="00E82DAC">
            <w:pPr>
              <w:spacing w:line="240" w:lineRule="auto"/>
            </w:pPr>
            <w:r>
              <w:t xml:space="preserve">Kurzbeschreibung der  </w:t>
            </w:r>
          </w:p>
          <w:p w:rsidR="00B5563D" w:rsidRPr="00E82DAC" w:rsidRDefault="00B5563D" w:rsidP="00E82DAC">
            <w:pPr>
              <w:spacing w:line="240" w:lineRule="auto"/>
              <w:rPr>
                <w:sz w:val="18"/>
                <w:szCs w:val="18"/>
              </w:rPr>
            </w:pPr>
            <w:r>
              <w:t>Maßnahme</w:t>
            </w:r>
            <w:r w:rsidR="00FA0C9B">
              <w:t xml:space="preserve"> </w:t>
            </w:r>
            <w:r w:rsidR="00FA0C9B" w:rsidRPr="00E82DAC">
              <w:rPr>
                <w:sz w:val="18"/>
                <w:szCs w:val="18"/>
              </w:rPr>
              <w:t>(</w:t>
            </w:r>
            <w:r w:rsidR="00F0555D" w:rsidRPr="00E82DAC">
              <w:rPr>
                <w:sz w:val="18"/>
                <w:szCs w:val="18"/>
              </w:rPr>
              <w:t>E</w:t>
            </w:r>
            <w:r w:rsidR="00FA0C9B" w:rsidRPr="00E82DAC">
              <w:rPr>
                <w:sz w:val="18"/>
                <w:szCs w:val="18"/>
              </w:rPr>
              <w:t>indeutigen Identifizierung des Vorh</w:t>
            </w:r>
            <w:r w:rsidR="00FA0C9B" w:rsidRPr="00E82DAC">
              <w:rPr>
                <w:sz w:val="18"/>
                <w:szCs w:val="18"/>
              </w:rPr>
              <w:t>a</w:t>
            </w:r>
            <w:r w:rsidR="00FA0C9B" w:rsidRPr="00E82DAC">
              <w:rPr>
                <w:sz w:val="18"/>
                <w:szCs w:val="18"/>
              </w:rPr>
              <w:t>bens</w:t>
            </w:r>
            <w:r w:rsidR="00F0555D" w:rsidRPr="00E82DAC">
              <w:rPr>
                <w:sz w:val="18"/>
                <w:szCs w:val="18"/>
              </w:rPr>
              <w:t xml:space="preserve"> erforderlich. Hierzu gehören vor allem: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Räuml. und sachl. Kon</w:t>
            </w:r>
            <w:r w:rsidR="00E7712D">
              <w:rPr>
                <w:sz w:val="18"/>
                <w:szCs w:val="18"/>
              </w:rPr>
              <w:t xml:space="preserve">kretisierung des Vorhabens, </w:t>
            </w:r>
            <w:r w:rsidRPr="00E82DAC">
              <w:rPr>
                <w:sz w:val="18"/>
                <w:szCs w:val="18"/>
              </w:rPr>
              <w:t xml:space="preserve"> </w:t>
            </w:r>
            <w:r w:rsidR="00B82B0B">
              <w:rPr>
                <w:sz w:val="18"/>
                <w:szCs w:val="18"/>
              </w:rPr>
              <w:t xml:space="preserve">        </w:t>
            </w:r>
            <w:r w:rsidRPr="00E82DAC">
              <w:rPr>
                <w:sz w:val="18"/>
                <w:szCs w:val="18"/>
              </w:rPr>
              <w:t>Adressangabe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Investiven Charakter der Maßnahme aufzeigen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Bezug zu einer kommunalen Aufgabe darlegen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Gesetzgebungskompetenz des Bundes muss gegeben sein</w:t>
            </w:r>
            <w:r w:rsidR="0051577A" w:rsidRPr="00E82DAC">
              <w:rPr>
                <w:sz w:val="18"/>
                <w:szCs w:val="18"/>
              </w:rPr>
              <w:t xml:space="preserve"> 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 xml:space="preserve">- Widerspruchsfreie Zuordnung zum Förderbereich </w:t>
            </w:r>
            <w:r w:rsidR="00182089" w:rsidRPr="00E82DAC">
              <w:rPr>
                <w:sz w:val="18"/>
                <w:szCs w:val="18"/>
              </w:rPr>
              <w:t>erforde</w:t>
            </w:r>
            <w:r w:rsidR="00182089" w:rsidRPr="00E82DAC">
              <w:rPr>
                <w:sz w:val="18"/>
                <w:szCs w:val="18"/>
              </w:rPr>
              <w:t>r</w:t>
            </w:r>
            <w:r w:rsidR="00182089" w:rsidRPr="00E82DAC">
              <w:rPr>
                <w:sz w:val="18"/>
                <w:szCs w:val="18"/>
              </w:rPr>
              <w:t>lich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 xml:space="preserve">- Inhaltliche Erläuterung insbesondere </w:t>
            </w:r>
            <w:r w:rsidR="007B76E3" w:rsidRPr="007B76E3">
              <w:rPr>
                <w:sz w:val="18"/>
                <w:szCs w:val="18"/>
              </w:rPr>
              <w:t xml:space="preserve">der Maßnahmen zur Lärmbekämpfung und Luftreinhaltung bzw. zum Abbau von Barrieren sowie </w:t>
            </w:r>
            <w:r w:rsidRPr="00E82DAC">
              <w:rPr>
                <w:sz w:val="18"/>
                <w:szCs w:val="18"/>
              </w:rPr>
              <w:t>der energetischen Sanierungsmaßnahmen erforderlich</w:t>
            </w:r>
          </w:p>
          <w:p w:rsidR="00F0555D" w:rsidRPr="00B5563D" w:rsidRDefault="007A20AC" w:rsidP="00E82DAC">
            <w:pPr>
              <w:spacing w:line="240" w:lineRule="auto"/>
            </w:pPr>
            <w:r>
              <w:rPr>
                <w:sz w:val="18"/>
                <w:szCs w:val="18"/>
              </w:rPr>
              <w:t>-</w:t>
            </w:r>
            <w:r w:rsidR="00B82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F0555D" w:rsidRPr="00E82DAC">
              <w:rPr>
                <w:sz w:val="18"/>
                <w:szCs w:val="18"/>
              </w:rPr>
              <w:t>Fachbegriffe und Abkürzungen vermeiden</w:t>
            </w:r>
            <w:r w:rsidR="00182089" w:rsidRPr="00E82DAC">
              <w:rPr>
                <w:sz w:val="18"/>
                <w:szCs w:val="18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</w:tbl>
    <w:p w:rsidR="002F4B55" w:rsidRDefault="002F4B55"/>
    <w:p w:rsidR="0026316D" w:rsidRPr="00103EA6" w:rsidRDefault="0026316D"/>
    <w:tbl>
      <w:tblPr>
        <w:tblW w:w="5000" w:type="pct"/>
        <w:tblLook w:val="01E0" w:firstRow="1" w:lastRow="1" w:firstColumn="1" w:lastColumn="1" w:noHBand="0" w:noVBand="0"/>
      </w:tblPr>
      <w:tblGrid>
        <w:gridCol w:w="5007"/>
        <w:gridCol w:w="2905"/>
        <w:gridCol w:w="1374"/>
      </w:tblGrid>
      <w:tr w:rsidR="00E7712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E7712D" w:rsidRDefault="00E7712D" w:rsidP="00B5563D">
            <w:r>
              <w:lastRenderedPageBreak/>
              <w:t>Höhe des Investitionsvolumens insgesamt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2D" w:rsidRDefault="00E7712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7712D" w:rsidRPr="00B5563D" w:rsidTr="00E7712D">
        <w:tc>
          <w:tcPr>
            <w:tcW w:w="2696" w:type="pct"/>
            <w:shd w:val="clear" w:color="auto" w:fill="auto"/>
          </w:tcPr>
          <w:p w:rsidR="00E7712D" w:rsidRDefault="00E7712D" w:rsidP="00B5563D"/>
        </w:tc>
        <w:tc>
          <w:tcPr>
            <w:tcW w:w="23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12D" w:rsidRDefault="00E7712D" w:rsidP="00E82DAC">
            <w:pPr>
              <w:jc w:val="right"/>
            </w:pPr>
          </w:p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EC637B" w:rsidP="00EF6194">
            <w:r>
              <w:t xml:space="preserve">Förderfähige </w:t>
            </w:r>
            <w:r w:rsidR="00EF6194">
              <w:t>Kosten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5"/>
            <w:r w:rsidR="00E634B0">
              <w:t xml:space="preserve"> </w:t>
            </w:r>
            <w:r w:rsidR="00B5563D">
              <w:t>Euro</w:t>
            </w:r>
          </w:p>
        </w:tc>
      </w:tr>
      <w:tr w:rsidR="00182089" w:rsidRPr="00B5563D" w:rsidTr="00E82DAC">
        <w:tc>
          <w:tcPr>
            <w:tcW w:w="2696" w:type="pct"/>
            <w:shd w:val="clear" w:color="auto" w:fill="auto"/>
          </w:tcPr>
          <w:p w:rsidR="00182089" w:rsidRDefault="00182089" w:rsidP="00B5563D"/>
        </w:tc>
        <w:tc>
          <w:tcPr>
            <w:tcW w:w="23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089" w:rsidRDefault="00182089" w:rsidP="00E82DAC">
            <w:pPr>
              <w:jc w:val="right"/>
            </w:pPr>
          </w:p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677AB0" w:rsidRPr="00B5563D" w:rsidRDefault="00677AB0" w:rsidP="000B3224">
            <w:pPr>
              <w:spacing w:line="276" w:lineRule="auto"/>
            </w:pPr>
            <w:r>
              <w:t>dafür verwendete</w:t>
            </w:r>
            <w:r w:rsidR="007A20AC">
              <w:t xml:space="preserve"> Fördermittel</w:t>
            </w:r>
            <w:r w:rsidR="00EF6194">
              <w:t xml:space="preserve"> aus der pa</w:t>
            </w:r>
            <w:r w:rsidR="00EF6194">
              <w:t>u</w:t>
            </w:r>
            <w:r w:rsidR="00EF6194">
              <w:t>schalen Investitionsförderung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7A20AC">
            <w:pPr>
              <w:spacing w:line="360" w:lineRule="auto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6"/>
            <w:r w:rsidR="00E634B0">
              <w:t xml:space="preserve"> </w:t>
            </w:r>
            <w:r w:rsidR="00B5563D">
              <w:t>Euro</w:t>
            </w:r>
          </w:p>
        </w:tc>
      </w:tr>
      <w:tr w:rsidR="00B5563D" w:rsidRPr="00B5563D" w:rsidTr="00EF6194">
        <w:trPr>
          <w:trHeight w:val="283"/>
        </w:trPr>
        <w:tc>
          <w:tcPr>
            <w:tcW w:w="2696" w:type="pct"/>
            <w:shd w:val="clear" w:color="auto" w:fill="auto"/>
          </w:tcPr>
          <w:p w:rsidR="00B5563D" w:rsidRPr="00B5563D" w:rsidRDefault="00B5563D" w:rsidP="00B5563D"/>
        </w:tc>
        <w:tc>
          <w:tcPr>
            <w:tcW w:w="23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EF6194" w:rsidRPr="00B5563D" w:rsidTr="00EF6194">
        <w:trPr>
          <w:trHeight w:val="283"/>
        </w:trPr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EF6194" w:rsidRPr="00E82DAC" w:rsidRDefault="00EF6194" w:rsidP="009E7E9A">
            <w:pPr>
              <w:rPr>
                <w:sz w:val="20"/>
                <w:szCs w:val="20"/>
              </w:rPr>
            </w:pPr>
            <w:r>
              <w:t xml:space="preserve">Wurden für das Vorhaben Mittel aus dem Ausgleichstock 2 - KInvFF </w:t>
            </w:r>
            <w:r w:rsidR="009E7E9A">
              <w:t>gewährt</w:t>
            </w:r>
            <w:r>
              <w:t>?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4" w:rsidRPr="00E82DAC" w:rsidRDefault="00EF6194" w:rsidP="00A05EE8">
            <w:pPr>
              <w:spacing w:before="120"/>
              <w:rPr>
                <w:vertAlign w:val="superscript"/>
              </w:rPr>
            </w:pPr>
            <w:r w:rsidRPr="00E82DAC">
              <w:rPr>
                <w:vertAlign w:val="superscript"/>
              </w:rPr>
              <w:t xml:space="preserve">Ja     </w:t>
            </w:r>
            <w:r w:rsidRPr="00E82DAC">
              <w:rPr>
                <w:vertAlign w:val="superscript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AC">
              <w:rPr>
                <w:vertAlign w:val="superscript"/>
              </w:rPr>
              <w:instrText xml:space="preserve"> FORMCHECKBOX </w:instrText>
            </w:r>
            <w:r w:rsidRPr="00E82DAC">
              <w:rPr>
                <w:vertAlign w:val="superscript"/>
              </w:rPr>
            </w:r>
            <w:r w:rsidRPr="00E82DAC">
              <w:rPr>
                <w:vertAlign w:val="superscript"/>
              </w:rPr>
              <w:fldChar w:fldCharType="end"/>
            </w:r>
            <w:r w:rsidRPr="00E82DAC">
              <w:rPr>
                <w:vertAlign w:val="superscript"/>
              </w:rPr>
              <w:t xml:space="preserve">   Nein </w:t>
            </w:r>
            <w:r w:rsidRPr="00E82DAC">
              <w:rPr>
                <w:vertAlign w:val="superscrip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AC">
              <w:rPr>
                <w:vertAlign w:val="superscript"/>
              </w:rPr>
              <w:instrText xml:space="preserve"> FORMCHECKBOX </w:instrText>
            </w:r>
            <w:r w:rsidRPr="00E82DAC">
              <w:rPr>
                <w:vertAlign w:val="superscript"/>
              </w:rPr>
            </w:r>
            <w:r w:rsidRPr="00E82DAC">
              <w:rPr>
                <w:vertAlign w:val="superscript"/>
              </w:rPr>
              <w:fldChar w:fldCharType="end"/>
            </w:r>
          </w:p>
        </w:tc>
      </w:tr>
      <w:tr w:rsidR="00EF6194" w:rsidRPr="00B5563D" w:rsidTr="00EF6194">
        <w:trPr>
          <w:trHeight w:val="283"/>
        </w:trPr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EF6194" w:rsidRPr="00B5563D" w:rsidRDefault="009E7E9A" w:rsidP="009E7E9A">
            <w:r>
              <w:t>Falls ja, i</w:t>
            </w:r>
            <w:r w:rsidR="00EF6194">
              <w:t>n welcher Höhe?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4" w:rsidRDefault="00EF6194" w:rsidP="009E7E9A">
            <w:pPr>
              <w:spacing w:line="240" w:lineRule="auto"/>
              <w:jc w:val="right"/>
            </w:pPr>
          </w:p>
          <w:p w:rsidR="00EF6194" w:rsidRPr="00B5563D" w:rsidRDefault="00EF6194" w:rsidP="009E7E9A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F6194" w:rsidRPr="00B5563D" w:rsidTr="00E82DAC">
        <w:trPr>
          <w:trHeight w:val="283"/>
        </w:trPr>
        <w:tc>
          <w:tcPr>
            <w:tcW w:w="2696" w:type="pct"/>
            <w:shd w:val="clear" w:color="auto" w:fill="auto"/>
          </w:tcPr>
          <w:p w:rsidR="00EF6194" w:rsidRPr="00B5563D" w:rsidRDefault="00EF6194" w:rsidP="00B5563D"/>
        </w:tc>
        <w:tc>
          <w:tcPr>
            <w:tcW w:w="23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194" w:rsidRPr="00B5563D" w:rsidRDefault="00EF6194" w:rsidP="00B5563D"/>
        </w:tc>
      </w:tr>
      <w:tr w:rsidR="00EF6194" w:rsidRPr="00B5563D" w:rsidTr="00EF6194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EF6194" w:rsidRDefault="00EF6194" w:rsidP="00A05EE8">
            <w:r>
              <w:t xml:space="preserve">Wurden für das Vorhaben </w:t>
            </w:r>
          </w:p>
          <w:p w:rsidR="00EF6194" w:rsidRPr="00E82DAC" w:rsidRDefault="00EF6194" w:rsidP="009E7E9A">
            <w:pPr>
              <w:rPr>
                <w:sz w:val="20"/>
                <w:szCs w:val="20"/>
              </w:rPr>
            </w:pPr>
            <w:r>
              <w:t xml:space="preserve">Ausgleichstockmittel </w:t>
            </w:r>
            <w:r w:rsidR="009E7E9A">
              <w:t>gewährt</w:t>
            </w:r>
            <w:r>
              <w:t>?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4" w:rsidRPr="00E82DAC" w:rsidRDefault="00EF6194" w:rsidP="00A05EE8">
            <w:pPr>
              <w:spacing w:before="120"/>
              <w:rPr>
                <w:vertAlign w:val="superscript"/>
              </w:rPr>
            </w:pPr>
            <w:r w:rsidRPr="00E82DAC">
              <w:rPr>
                <w:vertAlign w:val="superscript"/>
              </w:rPr>
              <w:t xml:space="preserve">Ja     </w:t>
            </w:r>
            <w:r w:rsidRPr="00E82DAC">
              <w:rPr>
                <w:vertAlign w:val="superscript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AC">
              <w:rPr>
                <w:vertAlign w:val="superscript"/>
              </w:rPr>
              <w:instrText xml:space="preserve"> FORMCHECKBOX </w:instrText>
            </w:r>
            <w:r w:rsidRPr="00E82DAC">
              <w:rPr>
                <w:vertAlign w:val="superscript"/>
              </w:rPr>
            </w:r>
            <w:r w:rsidRPr="00E82DAC">
              <w:rPr>
                <w:vertAlign w:val="superscript"/>
              </w:rPr>
              <w:fldChar w:fldCharType="end"/>
            </w:r>
            <w:r w:rsidRPr="00E82DAC">
              <w:rPr>
                <w:vertAlign w:val="superscript"/>
              </w:rPr>
              <w:t xml:space="preserve">   Nein </w:t>
            </w:r>
            <w:r w:rsidRPr="00E82DAC">
              <w:rPr>
                <w:vertAlign w:val="superscrip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AC">
              <w:rPr>
                <w:vertAlign w:val="superscript"/>
              </w:rPr>
              <w:instrText xml:space="preserve"> FORMCHECKBOX </w:instrText>
            </w:r>
            <w:r w:rsidRPr="00E82DAC">
              <w:rPr>
                <w:vertAlign w:val="superscript"/>
              </w:rPr>
            </w:r>
            <w:r w:rsidRPr="00E82DAC">
              <w:rPr>
                <w:vertAlign w:val="superscript"/>
              </w:rPr>
              <w:fldChar w:fldCharType="end"/>
            </w:r>
          </w:p>
        </w:tc>
      </w:tr>
      <w:tr w:rsidR="00EF6194" w:rsidRPr="00B5563D" w:rsidTr="00EF6194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EF6194" w:rsidRPr="00B5563D" w:rsidRDefault="009E7E9A" w:rsidP="009E7E9A">
            <w:r>
              <w:t>Falls ja, i</w:t>
            </w:r>
            <w:r w:rsidR="00EF6194">
              <w:t>n welcher Höhe?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4" w:rsidRDefault="00EF6194" w:rsidP="00A05EE8">
            <w:pPr>
              <w:spacing w:line="240" w:lineRule="auto"/>
            </w:pPr>
          </w:p>
          <w:p w:rsidR="00EF6194" w:rsidRPr="00B5563D" w:rsidRDefault="00EF6194" w:rsidP="00A05EE8">
            <w:pPr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F6194" w:rsidRPr="00B5563D" w:rsidTr="00EF6194">
        <w:tc>
          <w:tcPr>
            <w:tcW w:w="2696" w:type="pct"/>
            <w:shd w:val="clear" w:color="auto" w:fill="auto"/>
          </w:tcPr>
          <w:p w:rsidR="00EF6194" w:rsidRPr="00B5563D" w:rsidRDefault="00EF6194" w:rsidP="00B5563D"/>
        </w:tc>
        <w:tc>
          <w:tcPr>
            <w:tcW w:w="23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194" w:rsidRPr="00B5563D" w:rsidRDefault="00EF6194" w:rsidP="00B5563D"/>
        </w:tc>
      </w:tr>
      <w:tr w:rsidR="00C179A4" w:rsidRPr="00B5563D" w:rsidTr="00C179A4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A05EE8">
            <w:r>
              <w:t>Finanzierungsbeiträge Dritter (ohne Au</w:t>
            </w:r>
            <w:r>
              <w:t>s</w:t>
            </w:r>
            <w:r>
              <w:t>gleichstock)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Default="00C179A4" w:rsidP="00A05EE8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C179A4" w:rsidRPr="00B5563D" w:rsidTr="00C179A4">
        <w:tc>
          <w:tcPr>
            <w:tcW w:w="2696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79A4" w:rsidRPr="00B5563D" w:rsidRDefault="00C179A4" w:rsidP="00B5563D"/>
        </w:tc>
      </w:tr>
      <w:tr w:rsidR="00C179A4" w:rsidRPr="00B5563D" w:rsidTr="00A05EE8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0B3224">
            <w:pPr>
              <w:spacing w:line="360" w:lineRule="auto"/>
            </w:pPr>
            <w:r>
              <w:t xml:space="preserve">Anteil der Kommune 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0B3224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C179A4" w:rsidRPr="00B5563D" w:rsidTr="00EF6194">
        <w:tc>
          <w:tcPr>
            <w:tcW w:w="2696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79A4" w:rsidRPr="00B5563D" w:rsidRDefault="00C179A4" w:rsidP="00B5563D"/>
        </w:tc>
      </w:tr>
      <w:tr w:rsidR="00C179A4" w:rsidRPr="00B5563D" w:rsidTr="00E82DAC">
        <w:trPr>
          <w:trHeight w:val="485"/>
        </w:trPr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B5563D">
            <w:r>
              <w:t xml:space="preserve">Beginn des Vorhabens </w:t>
            </w:r>
            <w:r w:rsidR="00F83F8F">
              <w:t>(TT.MM.JJJJ)</w:t>
            </w:r>
          </w:p>
          <w:p w:rsidR="009E7E9A" w:rsidRPr="00B5563D" w:rsidRDefault="009E7E9A" w:rsidP="00B5563D">
            <w:r>
              <w:rPr>
                <w:i/>
                <w:sz w:val="20"/>
                <w:szCs w:val="20"/>
              </w:rPr>
              <w:t>Abschluss eines der Umsetzung dienenden recht</w:t>
            </w:r>
            <w:r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verbindlichen Leistungs- und Lieferungsvertrages)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B556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79A4" w:rsidRPr="00B5563D" w:rsidTr="00E82DAC">
        <w:trPr>
          <w:trHeight w:val="485"/>
        </w:trPr>
        <w:tc>
          <w:tcPr>
            <w:tcW w:w="2696" w:type="pct"/>
            <w:shd w:val="clear" w:color="auto" w:fill="auto"/>
          </w:tcPr>
          <w:p w:rsidR="00C179A4" w:rsidRDefault="00C179A4" w:rsidP="00182089"/>
        </w:tc>
        <w:tc>
          <w:tcPr>
            <w:tcW w:w="23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Default="00C179A4" w:rsidP="00182089"/>
        </w:tc>
      </w:tr>
      <w:tr w:rsidR="00C179A4" w:rsidRPr="00B5563D" w:rsidTr="00E82DAC">
        <w:trPr>
          <w:trHeight w:val="466"/>
        </w:trPr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9E7E9A">
            <w:pPr>
              <w:spacing w:line="276" w:lineRule="auto"/>
            </w:pPr>
            <w:r>
              <w:t xml:space="preserve">Abschluss des Vorhabens </w:t>
            </w:r>
            <w:r w:rsidR="00F83F8F" w:rsidRPr="00F83F8F">
              <w:t>(TT.MM.JJJJ)</w:t>
            </w:r>
          </w:p>
          <w:p w:rsidR="009E7E9A" w:rsidRPr="00B5563D" w:rsidRDefault="009E7E9A" w:rsidP="009E7E9A">
            <w:pPr>
              <w:spacing w:line="276" w:lineRule="auto"/>
            </w:pPr>
            <w:r>
              <w:rPr>
                <w:i/>
                <w:sz w:val="20"/>
                <w:szCs w:val="20"/>
              </w:rPr>
              <w:t>Abnahme aller Leistungen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E82DAC">
            <w:pPr>
              <w:spacing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79A4" w:rsidRPr="00B5563D" w:rsidTr="00E82DAC">
        <w:tc>
          <w:tcPr>
            <w:tcW w:w="2696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4" w:type="pct"/>
            <w:gridSpan w:val="2"/>
            <w:shd w:val="clear" w:color="auto" w:fill="auto"/>
          </w:tcPr>
          <w:p w:rsidR="00C179A4" w:rsidRPr="00B5563D" w:rsidRDefault="00C179A4" w:rsidP="00B5563D"/>
        </w:tc>
      </w:tr>
      <w:tr w:rsidR="00C179A4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pct"/>
            <w:gridSpan w:val="2"/>
            <w:shd w:val="clear" w:color="auto" w:fill="auto"/>
          </w:tcPr>
          <w:p w:rsidR="00C179A4" w:rsidRPr="00E82DAC" w:rsidRDefault="00C179A4" w:rsidP="00AE292B">
            <w:pPr>
              <w:rPr>
                <w:b/>
              </w:rPr>
            </w:pPr>
            <w:r w:rsidRPr="00E82DAC">
              <w:rPr>
                <w:b/>
              </w:rPr>
              <w:t>Erfüllung der Förderkriterien</w:t>
            </w:r>
          </w:p>
        </w:tc>
        <w:tc>
          <w:tcPr>
            <w:tcW w:w="740" w:type="pct"/>
            <w:shd w:val="clear" w:color="auto" w:fill="auto"/>
          </w:tcPr>
          <w:p w:rsidR="00C179A4" w:rsidRDefault="00C179A4" w:rsidP="00AE292B">
            <w:r>
              <w:t>Ja     Nein</w:t>
            </w:r>
          </w:p>
        </w:tc>
      </w:tr>
      <w:tr w:rsidR="00C179A4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4260" w:type="pct"/>
            <w:gridSpan w:val="2"/>
            <w:tcBorders>
              <w:bottom w:val="nil"/>
            </w:tcBorders>
            <w:shd w:val="clear" w:color="auto" w:fill="auto"/>
          </w:tcPr>
          <w:p w:rsidR="00C179A4" w:rsidRPr="002D3D47" w:rsidRDefault="00C179A4" w:rsidP="002805F7">
            <w:r>
              <w:t>Bei energetischen Sanierungen: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</w:tcPr>
          <w:p w:rsidR="00C179A4" w:rsidRDefault="00C179A4" w:rsidP="00AE292B"/>
        </w:tc>
      </w:tr>
      <w:tr w:rsidR="00C179A4" w:rsidTr="002F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26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179A4" w:rsidRDefault="00781A22" w:rsidP="003B4EA1">
            <w:pPr>
              <w:spacing w:before="120"/>
            </w:pPr>
            <w:r>
              <w:t xml:space="preserve">Die Anforderungen, die sich aus </w:t>
            </w:r>
            <w:r w:rsidR="00944209">
              <w:t xml:space="preserve">Nummer </w:t>
            </w:r>
            <w:r>
              <w:t>„3.6 Energetische Sani</w:t>
            </w:r>
            <w:r>
              <w:t>e</w:t>
            </w:r>
            <w:r>
              <w:t>rung“ der „</w:t>
            </w:r>
            <w:r w:rsidR="003B4EA1">
              <w:t>VwV-KInvFG</w:t>
            </w:r>
            <w:r>
              <w:t>“ ergeben, sind erfüllt</w:t>
            </w:r>
            <w:r w:rsidR="00833F3D">
              <w:t>.</w:t>
            </w: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</w:tcPr>
          <w:p w:rsidR="00C179A4" w:rsidRDefault="00C179A4" w:rsidP="00E82DAC">
            <w:pPr>
              <w:spacing w:before="12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C179A4" w:rsidTr="002F4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426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22" w:rsidRDefault="00781A22" w:rsidP="00781A22">
            <w:pPr>
              <w:spacing w:before="120"/>
            </w:pPr>
            <w:r>
              <w:t>Bei Neubauvorhaben</w:t>
            </w:r>
          </w:p>
          <w:p w:rsidR="00C179A4" w:rsidRDefault="00781A22" w:rsidP="002F4B55">
            <w:pPr>
              <w:spacing w:before="120"/>
            </w:pPr>
            <w:r>
              <w:t>Die Grundsätze des nachhaltigen Bauens gemäß Bekanntmachung des Ministeriums für Umwelt, Klima und Energiewirtschaft im Staatsanzeiger vom 29.</w:t>
            </w:r>
            <w:r w:rsidR="00944209">
              <w:t xml:space="preserve"> August </w:t>
            </w:r>
            <w:r>
              <w:t>2014 wurden angewendet. Die entsprechenden Nac</w:t>
            </w:r>
            <w:r>
              <w:t>h</w:t>
            </w:r>
            <w:r>
              <w:t>weise können auf Anforderung vorgelegt werden</w:t>
            </w:r>
            <w:r w:rsidR="00833F3D">
              <w:t>.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0B8" w:rsidRDefault="003540B8" w:rsidP="003540B8">
            <w:pPr>
              <w:spacing w:before="120" w:line="480" w:lineRule="auto"/>
            </w:pPr>
          </w:p>
          <w:p w:rsidR="00C179A4" w:rsidRDefault="00C179A4" w:rsidP="00AE292B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</w:tbl>
    <w:p w:rsidR="002F4B55" w:rsidRDefault="002F4B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2"/>
        <w:gridCol w:w="1374"/>
      </w:tblGrid>
      <w:tr w:rsidR="002F4B55" w:rsidTr="006B6CDC">
        <w:tc>
          <w:tcPr>
            <w:tcW w:w="4260" w:type="pct"/>
            <w:shd w:val="clear" w:color="auto" w:fill="auto"/>
          </w:tcPr>
          <w:p w:rsidR="002F4B55" w:rsidRPr="00E82DAC" w:rsidRDefault="002F4B55" w:rsidP="006B6CDC">
            <w:pPr>
              <w:rPr>
                <w:b/>
              </w:rPr>
            </w:pPr>
            <w:r w:rsidRPr="00E82DAC">
              <w:rPr>
                <w:b/>
              </w:rPr>
              <w:t>Erfüllung der Förderkriterien</w:t>
            </w:r>
          </w:p>
        </w:tc>
        <w:tc>
          <w:tcPr>
            <w:tcW w:w="740" w:type="pct"/>
            <w:shd w:val="clear" w:color="auto" w:fill="auto"/>
          </w:tcPr>
          <w:p w:rsidR="002F4B55" w:rsidRDefault="002F4B55" w:rsidP="006B6CDC">
            <w:r>
              <w:t>Ja     Nein</w:t>
            </w:r>
          </w:p>
        </w:tc>
      </w:tr>
      <w:tr w:rsidR="00C179A4" w:rsidTr="002F4B55">
        <w:tc>
          <w:tcPr>
            <w:tcW w:w="4260" w:type="pct"/>
            <w:tcBorders>
              <w:top w:val="single" w:sz="4" w:space="0" w:color="auto"/>
            </w:tcBorders>
            <w:shd w:val="clear" w:color="auto" w:fill="auto"/>
          </w:tcPr>
          <w:p w:rsidR="00C179A4" w:rsidRDefault="00C179A4" w:rsidP="00CA5745">
            <w:r>
              <w:t>Nachhaltigkeit (§ 4 Abs. 3 KInvFG):</w:t>
            </w:r>
          </w:p>
          <w:p w:rsidR="00C179A4" w:rsidRPr="002D3D47" w:rsidRDefault="00C179A4" w:rsidP="000577F1">
            <w:r>
              <w:t>Die</w:t>
            </w:r>
            <w:r w:rsidR="009E7E9A">
              <w:t xml:space="preserve"> Investition</w:t>
            </w:r>
            <w:r w:rsidRPr="007A20AC">
              <w:t xml:space="preserve"> </w:t>
            </w:r>
            <w:r>
              <w:t>ist</w:t>
            </w:r>
            <w:r w:rsidRPr="007A20AC">
              <w:t xml:space="preserve"> unter Berücksichtigung der demografischen Veränd</w:t>
            </w:r>
            <w:r w:rsidRPr="007A20AC">
              <w:t>e</w:t>
            </w:r>
            <w:r w:rsidRPr="007A20AC">
              <w:t>rungen längerfristig nutzbar</w:t>
            </w:r>
            <w:r w:rsidR="00833F3D">
              <w:t>.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C179A4" w:rsidRDefault="00C179A4" w:rsidP="00AE292B"/>
          <w:p w:rsidR="00C179A4" w:rsidRDefault="00C179A4" w:rsidP="00AE292B"/>
          <w:p w:rsidR="00C179A4" w:rsidRDefault="00C179A4" w:rsidP="00AE292B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C179A4" w:rsidTr="00E82DAC">
        <w:tc>
          <w:tcPr>
            <w:tcW w:w="4260" w:type="pct"/>
            <w:shd w:val="clear" w:color="auto" w:fill="auto"/>
          </w:tcPr>
          <w:p w:rsidR="00C179A4" w:rsidRDefault="00C179A4" w:rsidP="00CA5745">
            <w:r>
              <w:t xml:space="preserve">Bei Vorhaben, die vor dem 1. Juli 2015 begonnen wurden: </w:t>
            </w:r>
          </w:p>
          <w:p w:rsidR="00C179A4" w:rsidRDefault="00C179A4" w:rsidP="00CA5745">
            <w:r>
              <w:t>Es handelt sich um einen selbstständigen Abschnitt</w:t>
            </w:r>
            <w:r w:rsidR="00833F3D">
              <w:t>.</w:t>
            </w:r>
          </w:p>
        </w:tc>
        <w:tc>
          <w:tcPr>
            <w:tcW w:w="740" w:type="pct"/>
            <w:shd w:val="clear" w:color="auto" w:fill="auto"/>
          </w:tcPr>
          <w:p w:rsidR="00C179A4" w:rsidRDefault="00C179A4" w:rsidP="00AE292B"/>
          <w:p w:rsidR="00C179A4" w:rsidRDefault="00C179A4" w:rsidP="00AE292B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C179A4" w:rsidTr="00E82DAC">
        <w:tc>
          <w:tcPr>
            <w:tcW w:w="4260" w:type="pct"/>
            <w:shd w:val="clear" w:color="auto" w:fill="auto"/>
          </w:tcPr>
          <w:p w:rsidR="00C179A4" w:rsidRDefault="00C179A4" w:rsidP="00833F3D">
            <w:r>
              <w:t>Das Vorhaben oder der selbst</w:t>
            </w:r>
            <w:r w:rsidR="002B414A">
              <w:t>st</w:t>
            </w:r>
            <w:r>
              <w:t>ändige Abschnitt wurde bis zum 31.</w:t>
            </w:r>
            <w:r w:rsidR="00944209">
              <w:t xml:space="preserve"> D</w:t>
            </w:r>
            <w:r w:rsidR="00944209">
              <w:t>e</w:t>
            </w:r>
            <w:r w:rsidR="00944209">
              <w:t xml:space="preserve">zember </w:t>
            </w:r>
            <w:r>
              <w:t>2018 vollständig abgenommen</w:t>
            </w:r>
            <w:r w:rsidR="00833F3D">
              <w:t>.</w:t>
            </w:r>
          </w:p>
        </w:tc>
        <w:tc>
          <w:tcPr>
            <w:tcW w:w="740" w:type="pct"/>
            <w:shd w:val="clear" w:color="auto" w:fill="auto"/>
          </w:tcPr>
          <w:p w:rsidR="00C179A4" w:rsidRDefault="00C179A4" w:rsidP="00AE292B"/>
          <w:p w:rsidR="00C179A4" w:rsidRDefault="00C179A4" w:rsidP="00AE292B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7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 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C179A4" w:rsidTr="00E82DAC">
        <w:tc>
          <w:tcPr>
            <w:tcW w:w="426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CA5745">
            <w:r>
              <w:t>Das Vorhaben wird durch Gebühren/Beiträge vol</w:t>
            </w:r>
            <w:r>
              <w:t>l</w:t>
            </w:r>
            <w:r>
              <w:t>ständig finanziert</w:t>
            </w:r>
            <w:r w:rsidR="00833F3D">
              <w:t>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AE292B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0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C179A4" w:rsidTr="00E82DAC">
        <w:tc>
          <w:tcPr>
            <w:tcW w:w="426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CA5745">
            <w:r>
              <w:t>Doppelförderung</w:t>
            </w:r>
            <w:r w:rsidR="003F4B0E">
              <w:t>sverbot</w:t>
            </w:r>
            <w:r>
              <w:t xml:space="preserve"> (§ 4 KInvFG):</w:t>
            </w:r>
          </w:p>
          <w:p w:rsidR="00C179A4" w:rsidRDefault="00C179A4" w:rsidP="00C071A3">
            <w:r>
              <w:t>Das Vorhaben wird mit anderen Bundes- oder Landes- oder EU-Mitteln gefördert (Förderung aus dem Ausgleichstock und/oder dem Au</w:t>
            </w:r>
            <w:r>
              <w:t>s</w:t>
            </w:r>
            <w:r>
              <w:t>gleichstock 2 - KInvFF sind unschädlich)</w:t>
            </w:r>
            <w:r w:rsidR="00833F3D">
              <w:t>.</w:t>
            </w:r>
          </w:p>
          <w:p w:rsidR="007B76E3" w:rsidRDefault="007B76E3" w:rsidP="00C071A3"/>
          <w:p w:rsidR="007B76E3" w:rsidRDefault="007B76E3" w:rsidP="007B76E3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falls ja: bitte Förderprogramme und Höhe der Zuwendungen eintragen und ergänze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de Unterlagen beifügen:</w:t>
            </w:r>
          </w:p>
          <w:p w:rsidR="007B76E3" w:rsidRDefault="007B76E3" w:rsidP="007B76E3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B76E3" w:rsidRPr="00580B88" w:rsidRDefault="007B76E3" w:rsidP="007B76E3">
            <w:pPr>
              <w:spacing w:line="360" w:lineRule="auto"/>
              <w:rPr>
                <w:i/>
              </w:rPr>
            </w:pP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</w:p>
          <w:p w:rsidR="007B76E3" w:rsidRPr="00580B88" w:rsidRDefault="007B76E3" w:rsidP="007B76E3">
            <w:pPr>
              <w:spacing w:line="360" w:lineRule="auto"/>
              <w:rPr>
                <w:i/>
              </w:rPr>
            </w:pPr>
          </w:p>
          <w:p w:rsidR="007B76E3" w:rsidRPr="00580B88" w:rsidRDefault="007B76E3" w:rsidP="007B76E3">
            <w:pPr>
              <w:spacing w:line="360" w:lineRule="auto"/>
              <w:rPr>
                <w:i/>
              </w:rPr>
            </w:pP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</w:p>
          <w:p w:rsidR="007B76E3" w:rsidRPr="00580B88" w:rsidRDefault="007B76E3" w:rsidP="007B76E3">
            <w:pPr>
              <w:spacing w:line="360" w:lineRule="auto"/>
              <w:rPr>
                <w:i/>
              </w:rPr>
            </w:pPr>
          </w:p>
          <w:p w:rsidR="007B76E3" w:rsidRPr="002F4B55" w:rsidRDefault="007B76E3" w:rsidP="002F4B55">
            <w:pPr>
              <w:spacing w:line="360" w:lineRule="auto"/>
              <w:rPr>
                <w:i/>
              </w:rPr>
            </w:pP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  <w:r w:rsidRPr="00580B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0B88">
              <w:instrText xml:space="preserve"> FORMTEXT </w:instrText>
            </w:r>
            <w:r w:rsidRPr="00580B88">
              <w:fldChar w:fldCharType="separate"/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rPr>
                <w:noProof/>
              </w:rPr>
              <w:t> </w:t>
            </w:r>
            <w:r w:rsidRPr="00580B88">
              <w:fldChar w:fldCharType="end"/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AE292B"/>
          <w:p w:rsidR="00C179A4" w:rsidRDefault="00C179A4" w:rsidP="00AE292B"/>
          <w:p w:rsidR="000B3224" w:rsidRDefault="000B3224" w:rsidP="00AE292B"/>
          <w:p w:rsidR="00C179A4" w:rsidRDefault="00C179A4" w:rsidP="00AE292B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  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C179A4" w:rsidTr="00E82DAC">
        <w:tc>
          <w:tcPr>
            <w:tcW w:w="4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9A4" w:rsidRDefault="00C179A4" w:rsidP="00CA5745"/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9A4" w:rsidRDefault="00C179A4" w:rsidP="00AE292B"/>
        </w:tc>
      </w:tr>
      <w:tr w:rsidR="00C179A4" w:rsidTr="00E82DAC">
        <w:tc>
          <w:tcPr>
            <w:tcW w:w="4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Pr="00E82DAC" w:rsidRDefault="00C179A4" w:rsidP="00E7712D">
            <w:pPr>
              <w:spacing w:line="360" w:lineRule="auto"/>
              <w:rPr>
                <w:b/>
              </w:rPr>
            </w:pPr>
            <w:r w:rsidRPr="00E82DAC">
              <w:rPr>
                <w:b/>
              </w:rPr>
              <w:t>Weitere Angaben zum Verwendungsnachwe</w:t>
            </w:r>
            <w:r w:rsidRPr="00E82DAC">
              <w:rPr>
                <w:b/>
              </w:rPr>
              <w:t>i</w:t>
            </w:r>
            <w:r w:rsidRPr="00E82DAC">
              <w:rPr>
                <w:b/>
              </w:rPr>
              <w:t>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Default="00C179A4" w:rsidP="00AE292B">
            <w:r>
              <w:t>Ja     Nein</w:t>
            </w:r>
          </w:p>
        </w:tc>
      </w:tr>
      <w:tr w:rsidR="00C179A4" w:rsidTr="00E82DAC">
        <w:trPr>
          <w:trHeight w:val="503"/>
        </w:trPr>
        <w:tc>
          <w:tcPr>
            <w:tcW w:w="426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E7712D">
            <w:pPr>
              <w:spacing w:line="360" w:lineRule="auto"/>
            </w:pPr>
            <w:r>
              <w:t>Die Maßnahme wurde entsprechend den im Zuwendungsbescheid g</w:t>
            </w:r>
            <w:r>
              <w:t>e</w:t>
            </w:r>
            <w:r>
              <w:t>troffenen Bestimmungen durchgeführt</w:t>
            </w:r>
            <w:r w:rsidR="00833F3D">
              <w:t>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AE292B"/>
          <w:p w:rsidR="00C179A4" w:rsidRDefault="00C179A4" w:rsidP="00AE292B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79A4" w:rsidTr="00E82DAC">
        <w:trPr>
          <w:trHeight w:val="503"/>
        </w:trPr>
        <w:tc>
          <w:tcPr>
            <w:tcW w:w="4260" w:type="pct"/>
            <w:tcBorders>
              <w:bottom w:val="single" w:sz="4" w:space="0" w:color="auto"/>
            </w:tcBorders>
            <w:shd w:val="clear" w:color="auto" w:fill="auto"/>
          </w:tcPr>
          <w:p w:rsidR="00C179A4" w:rsidRPr="00C269E8" w:rsidRDefault="00C179A4" w:rsidP="00E7712D">
            <w:r>
              <w:t>Die Nebenbestimmungen des Zuwendungsbescheids wurden beachtet</w:t>
            </w:r>
            <w:r w:rsidR="00833F3D">
              <w:t>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AE292B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79A4" w:rsidTr="00E82DAC">
        <w:trPr>
          <w:trHeight w:val="503"/>
        </w:trPr>
        <w:tc>
          <w:tcPr>
            <w:tcW w:w="426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E7712D">
            <w:pPr>
              <w:spacing w:before="120" w:line="360" w:lineRule="auto"/>
            </w:pPr>
            <w:r>
              <w:t>Der Grundsatz der Sparsamkeit und Wirtschaftlichkeit wurde eingeha</w:t>
            </w:r>
            <w:r>
              <w:t>l</w:t>
            </w:r>
            <w:r>
              <w:t>ten</w:t>
            </w:r>
            <w:r w:rsidR="00833F3D">
              <w:t>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AE292B"/>
          <w:p w:rsidR="00C179A4" w:rsidRDefault="00C179A4" w:rsidP="00AE292B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79A4" w:rsidTr="00E82DAC">
        <w:trPr>
          <w:trHeight w:val="503"/>
        </w:trPr>
        <w:tc>
          <w:tcPr>
            <w:tcW w:w="426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E7712D">
            <w:pPr>
              <w:spacing w:before="120" w:line="360" w:lineRule="auto"/>
            </w:pPr>
            <w:r>
              <w:t>Die im Verwendungsnachweis gemachten Angaben stimmen mit den Büchern und Belegen überein</w:t>
            </w:r>
            <w:r w:rsidR="00833F3D">
              <w:t>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AE292B"/>
          <w:p w:rsidR="00C179A4" w:rsidRDefault="00C179A4" w:rsidP="00AE292B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B635D" w:rsidRDefault="0080776C" w:rsidP="00C269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62865</wp:posOffset>
                </wp:positionV>
                <wp:extent cx="685800" cy="685800"/>
                <wp:effectExtent l="9525" t="5715" r="9525" b="1333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89pt;margin-top:4.9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x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qLecWZFRy16&#10;OAjDZvMoTe98QRlP7hEjOe/uQX73zMKmFbZRt4jQt0pUVNA05mevLkTH01W26z9DRchiHyCpdKyx&#10;i4DEnx1TM07nZqhjYJIOr5aLZU4tkxQa7fiCKJ4vO/Tho4KORaPkyhjtfJRLFOJw78OQ/ZyV6gej&#10;q602JjnY7DYGGbEt+TatRIFoXqYZy/qSXy9mi4T8KuYvIfK0/gaBsLcVVSOKqNWH0Q5Cm8EmTsaO&#10;4kW9Bt13UJ1IO4RhZumPkdEC/uSsp3ktuf+xF6g4M58s6X89nc/jgCdnvng/IwcvI7vLiLCSoEoe&#10;OBvMTRg+xd6hblp6aZroWrilntU6iRn7OVQ1FkszmToy/p849Jd+ynr55etfAAAA//8DAFBLAwQU&#10;AAYACAAAACEAWpd7Md4AAAAJAQAADwAAAGRycy9kb3ducmV2LnhtbEyPQU+DQBSE7yb+h80z8WYX&#10;xFJAlqaxMdGDB1HvW/YVSNm3hN1S/Pc+T3qczGTmm3K72EHMOPnekYJ4FYFAapzpqVXw+fF8l4Hw&#10;QZPRgyNU8I0ettX1VakL4y70jnMdWsEl5AutoAthLKT0TYdW+5Ubkdg7usnqwHJqpZn0hcvtIO+j&#10;KJVW98QLnR7xqcPmVJ+tgn27q9NZJmGdHPcvYX36entNYqVub5bdI4iAS/gLwy8+o0PFTAd3JuPF&#10;oCDZZPwlKMhzEOw/ZCnrAwfjTQ6yKuX/B9UPAAAA//8DAFBLAQItABQABgAIAAAAIQC2gziS/gAA&#10;AOEBAAATAAAAAAAAAAAAAAAAAAAAAABbQ29udGVudF9UeXBlc10ueG1sUEsBAi0AFAAGAAgAAAAh&#10;ADj9If/WAAAAlAEAAAsAAAAAAAAAAAAAAAAALwEAAF9yZWxzLy5yZWxzUEsBAi0AFAAGAAgAAAAh&#10;AHqmajEVAgAALQQAAA4AAAAAAAAAAAAAAAAALgIAAGRycy9lMm9Eb2MueG1sUEsBAi0AFAAGAAgA&#10;AAAhAFqXezHeAAAACQEAAA8AAAAAAAAAAAAAAAAAbwQAAGRycy9kb3ducmV2LnhtbFBLBQYAAAAA&#10;BAAEAPMAAAB6BQAAAAA=&#10;"/>
            </w:pict>
          </mc:Fallback>
        </mc:AlternateContent>
      </w:r>
    </w:p>
    <w:p w:rsidR="00CB635D" w:rsidRDefault="00CB635D" w:rsidP="00C269E8"/>
    <w:p w:rsidR="00CB635D" w:rsidRDefault="007B6A71" w:rsidP="00C269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:rsidR="00CB635D" w:rsidRPr="00B5563D" w:rsidRDefault="007B6A71" w:rsidP="00C269E8">
      <w:r>
        <w:t xml:space="preserve">                                                      Dienstsiegel</w:t>
      </w:r>
      <w:r>
        <w:tab/>
      </w:r>
      <w:r>
        <w:tab/>
      </w:r>
      <w:r>
        <w:tab/>
      </w:r>
      <w:r>
        <w:tab/>
        <w:t>Unterschrift</w:t>
      </w:r>
    </w:p>
    <w:sectPr w:rsidR="00CB635D" w:rsidRPr="00B5563D" w:rsidSect="00182089">
      <w:head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7C" w:rsidRDefault="0050397C">
      <w:r>
        <w:separator/>
      </w:r>
    </w:p>
  </w:endnote>
  <w:endnote w:type="continuationSeparator" w:id="0">
    <w:p w:rsidR="0050397C" w:rsidRDefault="0050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7C" w:rsidRDefault="0050397C">
      <w:r>
        <w:separator/>
      </w:r>
    </w:p>
  </w:footnote>
  <w:footnote w:type="continuationSeparator" w:id="0">
    <w:p w:rsidR="0050397C" w:rsidRDefault="0050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3" w:rsidRDefault="00094183" w:rsidP="002825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776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3" w:rsidRDefault="00094183" w:rsidP="00EA1FD0">
    <w:pPr>
      <w:pStyle w:val="Kopfzeile"/>
      <w:jc w:val="right"/>
    </w:pPr>
    <w:r>
      <w:t xml:space="preserve">Anlage </w:t>
    </w:r>
    <w:r w:rsidR="00B96AD6">
      <w:t>5</w:t>
    </w:r>
  </w:p>
  <w:p w:rsidR="00094183" w:rsidRDefault="009E7E9A" w:rsidP="000949BA">
    <w:pPr>
      <w:pStyle w:val="Kopfzeile"/>
      <w:jc w:val="right"/>
    </w:pPr>
    <w:r>
      <w:t xml:space="preserve">zu Nummer 6.2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3D"/>
    <w:rsid w:val="000058AB"/>
    <w:rsid w:val="00024596"/>
    <w:rsid w:val="00027A96"/>
    <w:rsid w:val="00036D7D"/>
    <w:rsid w:val="000577F1"/>
    <w:rsid w:val="00072800"/>
    <w:rsid w:val="00076160"/>
    <w:rsid w:val="00094183"/>
    <w:rsid w:val="000949BA"/>
    <w:rsid w:val="0009571C"/>
    <w:rsid w:val="00095A4C"/>
    <w:rsid w:val="000971FE"/>
    <w:rsid w:val="000B02CB"/>
    <w:rsid w:val="000B3224"/>
    <w:rsid w:val="000E43F0"/>
    <w:rsid w:val="00103EA6"/>
    <w:rsid w:val="00111F74"/>
    <w:rsid w:val="0014498E"/>
    <w:rsid w:val="00146427"/>
    <w:rsid w:val="00165E58"/>
    <w:rsid w:val="0017738A"/>
    <w:rsid w:val="00182089"/>
    <w:rsid w:val="00184025"/>
    <w:rsid w:val="00184104"/>
    <w:rsid w:val="001D5CDB"/>
    <w:rsid w:val="001F4466"/>
    <w:rsid w:val="0021084D"/>
    <w:rsid w:val="00213870"/>
    <w:rsid w:val="00222B44"/>
    <w:rsid w:val="00227F00"/>
    <w:rsid w:val="00230DC8"/>
    <w:rsid w:val="0026316D"/>
    <w:rsid w:val="002805F7"/>
    <w:rsid w:val="002825B2"/>
    <w:rsid w:val="002961D2"/>
    <w:rsid w:val="002B414A"/>
    <w:rsid w:val="002B6460"/>
    <w:rsid w:val="002C18B3"/>
    <w:rsid w:val="002C46EF"/>
    <w:rsid w:val="002D3D47"/>
    <w:rsid w:val="002F4B55"/>
    <w:rsid w:val="00313ED7"/>
    <w:rsid w:val="00320A2D"/>
    <w:rsid w:val="00320A8F"/>
    <w:rsid w:val="00321A3E"/>
    <w:rsid w:val="003540B8"/>
    <w:rsid w:val="003701DD"/>
    <w:rsid w:val="003B4EA1"/>
    <w:rsid w:val="003F4B0E"/>
    <w:rsid w:val="004621F9"/>
    <w:rsid w:val="00474375"/>
    <w:rsid w:val="004C19F8"/>
    <w:rsid w:val="004E05AB"/>
    <w:rsid w:val="004F37E1"/>
    <w:rsid w:val="004F5E25"/>
    <w:rsid w:val="00500F75"/>
    <w:rsid w:val="00502DB7"/>
    <w:rsid w:val="0050397C"/>
    <w:rsid w:val="005075BD"/>
    <w:rsid w:val="0051577A"/>
    <w:rsid w:val="005638EC"/>
    <w:rsid w:val="005923CF"/>
    <w:rsid w:val="005A1548"/>
    <w:rsid w:val="005A6D37"/>
    <w:rsid w:val="005B178F"/>
    <w:rsid w:val="005B4553"/>
    <w:rsid w:val="005D5A24"/>
    <w:rsid w:val="005F65E5"/>
    <w:rsid w:val="00626E9E"/>
    <w:rsid w:val="00642079"/>
    <w:rsid w:val="00644A33"/>
    <w:rsid w:val="00674C04"/>
    <w:rsid w:val="00677AB0"/>
    <w:rsid w:val="00693489"/>
    <w:rsid w:val="006B2B96"/>
    <w:rsid w:val="006B6CDC"/>
    <w:rsid w:val="006C0DBF"/>
    <w:rsid w:val="006E208C"/>
    <w:rsid w:val="006F0040"/>
    <w:rsid w:val="006F16CA"/>
    <w:rsid w:val="006F369B"/>
    <w:rsid w:val="00706D0F"/>
    <w:rsid w:val="00733212"/>
    <w:rsid w:val="00754407"/>
    <w:rsid w:val="00755873"/>
    <w:rsid w:val="00781A22"/>
    <w:rsid w:val="007A20AC"/>
    <w:rsid w:val="007A5119"/>
    <w:rsid w:val="007B6A71"/>
    <w:rsid w:val="007B76E3"/>
    <w:rsid w:val="007C4706"/>
    <w:rsid w:val="007C712E"/>
    <w:rsid w:val="007F7C49"/>
    <w:rsid w:val="008047C3"/>
    <w:rsid w:val="0080776C"/>
    <w:rsid w:val="008117AE"/>
    <w:rsid w:val="00833F3D"/>
    <w:rsid w:val="00845D76"/>
    <w:rsid w:val="008748EC"/>
    <w:rsid w:val="008A44A2"/>
    <w:rsid w:val="008B13AC"/>
    <w:rsid w:val="008C01D7"/>
    <w:rsid w:val="008C18B1"/>
    <w:rsid w:val="008C53D8"/>
    <w:rsid w:val="008C6485"/>
    <w:rsid w:val="008D1FBA"/>
    <w:rsid w:val="008D7518"/>
    <w:rsid w:val="00924207"/>
    <w:rsid w:val="0094010F"/>
    <w:rsid w:val="0094331C"/>
    <w:rsid w:val="009441BA"/>
    <w:rsid w:val="00944209"/>
    <w:rsid w:val="00966AF0"/>
    <w:rsid w:val="009E7E9A"/>
    <w:rsid w:val="00A02C87"/>
    <w:rsid w:val="00A05EE8"/>
    <w:rsid w:val="00A15AAD"/>
    <w:rsid w:val="00A45B48"/>
    <w:rsid w:val="00A45F7F"/>
    <w:rsid w:val="00A462BC"/>
    <w:rsid w:val="00A839C9"/>
    <w:rsid w:val="00AB4A19"/>
    <w:rsid w:val="00AC4A6E"/>
    <w:rsid w:val="00AD1852"/>
    <w:rsid w:val="00AE292B"/>
    <w:rsid w:val="00AE2DAF"/>
    <w:rsid w:val="00B0418D"/>
    <w:rsid w:val="00B11524"/>
    <w:rsid w:val="00B457F6"/>
    <w:rsid w:val="00B53088"/>
    <w:rsid w:val="00B5563D"/>
    <w:rsid w:val="00B63764"/>
    <w:rsid w:val="00B76952"/>
    <w:rsid w:val="00B77FD7"/>
    <w:rsid w:val="00B82B0B"/>
    <w:rsid w:val="00B96AD6"/>
    <w:rsid w:val="00BA067B"/>
    <w:rsid w:val="00BD61DD"/>
    <w:rsid w:val="00BE49E4"/>
    <w:rsid w:val="00BF7499"/>
    <w:rsid w:val="00C071A3"/>
    <w:rsid w:val="00C179A4"/>
    <w:rsid w:val="00C17EF0"/>
    <w:rsid w:val="00C25468"/>
    <w:rsid w:val="00C269E8"/>
    <w:rsid w:val="00C31E0E"/>
    <w:rsid w:val="00C42D17"/>
    <w:rsid w:val="00C75792"/>
    <w:rsid w:val="00C87735"/>
    <w:rsid w:val="00C96E56"/>
    <w:rsid w:val="00CA5745"/>
    <w:rsid w:val="00CA6C9A"/>
    <w:rsid w:val="00CB635D"/>
    <w:rsid w:val="00CB78D5"/>
    <w:rsid w:val="00CC7EB5"/>
    <w:rsid w:val="00CD4966"/>
    <w:rsid w:val="00CD5B0F"/>
    <w:rsid w:val="00CF630B"/>
    <w:rsid w:val="00D01F4D"/>
    <w:rsid w:val="00D028B0"/>
    <w:rsid w:val="00D061C0"/>
    <w:rsid w:val="00D23896"/>
    <w:rsid w:val="00D36BF0"/>
    <w:rsid w:val="00D44C65"/>
    <w:rsid w:val="00D81EA4"/>
    <w:rsid w:val="00D82657"/>
    <w:rsid w:val="00DC1AE9"/>
    <w:rsid w:val="00DD1D4F"/>
    <w:rsid w:val="00DF02BC"/>
    <w:rsid w:val="00DF2D74"/>
    <w:rsid w:val="00E032B6"/>
    <w:rsid w:val="00E307B2"/>
    <w:rsid w:val="00E336AF"/>
    <w:rsid w:val="00E422D2"/>
    <w:rsid w:val="00E42E85"/>
    <w:rsid w:val="00E634B0"/>
    <w:rsid w:val="00E7712D"/>
    <w:rsid w:val="00E82DAC"/>
    <w:rsid w:val="00EA1FD0"/>
    <w:rsid w:val="00EA4662"/>
    <w:rsid w:val="00EB0C1E"/>
    <w:rsid w:val="00EB25A5"/>
    <w:rsid w:val="00EB4037"/>
    <w:rsid w:val="00EB41E1"/>
    <w:rsid w:val="00EC2401"/>
    <w:rsid w:val="00EC637B"/>
    <w:rsid w:val="00ED362D"/>
    <w:rsid w:val="00EE5F85"/>
    <w:rsid w:val="00EF6194"/>
    <w:rsid w:val="00F0555D"/>
    <w:rsid w:val="00F135B0"/>
    <w:rsid w:val="00F249AC"/>
    <w:rsid w:val="00F32C71"/>
    <w:rsid w:val="00F813D4"/>
    <w:rsid w:val="00F83F8F"/>
    <w:rsid w:val="00FA0C9B"/>
    <w:rsid w:val="00FB30B2"/>
    <w:rsid w:val="00FB36E1"/>
    <w:rsid w:val="00FB68C8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derung xmlns="d565090e-a72e-4b20-ba4d-542a0f413df6">Kommunalinvestitionsförderungsgesetz</F_x00f6_rderung>
    <Stand xmlns="d565090e-a72e-4b20-ba4d-542a0f413df6">22.09.2015</Stand>
    <Thema xmlns="d565090e-a72e-4b20-ba4d-542a0f413df6">Förderungen</Thema>
    <TaxCatchAll xmlns="77a18adb-f851-4ef9-82c7-7dd03982d471">
      <Value>62</Value>
      <Value>105</Value>
      <Value>167</Value>
    </TaxCatchAll>
    <Fachbereich xmlns="d565090e-a72e-4b20-ba4d-542a0f413df6">29: Verfassung, Kommunales, Recht</Fachbereich>
    <RoutingRuleDescription xmlns="http://schemas.microsoft.com/sharepoint/v3">Anlage 5: Vereinfachter Verwendungsnachweis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Bericht</TermName>
          <TermId xmlns="http://schemas.microsoft.com/office/infopath/2007/PartnerControls">938ad9da-3883-4abe-9d56-2f09be817c38</TermId>
        </TermInfo>
      </Terms>
    </kdb41432144c4cdca10c978b4cdbd206>
    <Unterthema xmlns="d565090e-a72e-4b20-ba4d-542a0f413df6">Anlage 5: Vereinfachter Verwendungsnachweis</Unterthema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Förderungen</TermName>
          <TermId xmlns="http://schemas.microsoft.com/office/infopath/2007/PartnerControls">fe82e860-1c69-4c6f-9c96-ef555c9098ab</TermId>
        </TermInfo>
      </Terms>
    </i6c2abccfc944910a52b89e3dd325170>
    <Verantwortlich xmlns="5150fc82-e011-4607-96eb-39c7ac5750c1">RPT</Verantwortlich>
    <Teil xmlns="d565090e-a72e-4b20-ba4d-542a0f413df6">7</Teil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C779-66AF-495F-B221-65A43DFAE694}"/>
</file>

<file path=customXml/itemProps2.xml><?xml version="1.0" encoding="utf-8"?>
<ds:datastoreItem xmlns:ds="http://schemas.openxmlformats.org/officeDocument/2006/customXml" ds:itemID="{219624B5-18D0-4B42-98C0-DE96997E0443}"/>
</file>

<file path=customXml/itemProps3.xml><?xml version="1.0" encoding="utf-8"?>
<ds:datastoreItem xmlns:ds="http://schemas.openxmlformats.org/officeDocument/2006/customXml" ds:itemID="{AC7F8FDD-A47E-40BF-BF50-394CE2584156}"/>
</file>

<file path=customXml/itemProps4.xml><?xml version="1.0" encoding="utf-8"?>
<ds:datastoreItem xmlns:ds="http://schemas.openxmlformats.org/officeDocument/2006/customXml" ds:itemID="{1480D206-A9A6-4112-94E6-ADEE7D9A8D58}"/>
</file>

<file path=customXml/itemProps5.xml><?xml version="1.0" encoding="utf-8"?>
<ds:datastoreItem xmlns:ds="http://schemas.openxmlformats.org/officeDocument/2006/customXml" ds:itemID="{B8F6E5E0-87D3-406E-8C16-6EA58034CE58}"/>
</file>

<file path=docProps/app.xml><?xml version="1.0" encoding="utf-8"?>
<Properties xmlns="http://schemas.openxmlformats.org/officeDocument/2006/extended-properties" xmlns:vt="http://schemas.openxmlformats.org/officeDocument/2006/docPropsVTypes">
  <Template>ABBAA917.dotm</Template>
  <TotalTime>0</TotalTime>
  <Pages>3</Pages>
  <Words>710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Anlage_5_Verwendungsnachweis</vt:lpstr>
    </vt:vector>
  </TitlesOfParts>
  <Company>Finanzverwaltung Ba-Wü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Anlage_5_Verwendungsnachweis</dc:title>
  <dc:creator>Kürtz, Florian (FM)</dc:creator>
  <cp:lastModifiedBy>Maser, Beate (RPS)</cp:lastModifiedBy>
  <cp:revision>2</cp:revision>
  <cp:lastPrinted>2015-08-19T09:01:00Z</cp:lastPrinted>
  <dcterms:created xsi:type="dcterms:W3CDTF">2019-12-19T10:54:00Z</dcterms:created>
  <dcterms:modified xsi:type="dcterms:W3CDTF">2019-12-19T10:54:00Z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105;#Förderungen|fe82e860-1c69-4c6f-9c96-ef555c9098ab</vt:lpwstr>
  </property>
  <property fmtid="{D5CDD505-2E9C-101B-9397-08002B2CF9AE}" pid="3" name="Dokumentenart">
    <vt:lpwstr>167;#Bericht|938ad9da-3883-4abe-9d56-2f09be817c38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0x010100CAC1C5DF2F8A4747BD5B292A85E79AE700ED50CFD62950884CB0460C8AF3C3EE02</vt:lpwstr>
  </property>
</Properties>
</file>